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7C" w:rsidRDefault="009F14EB">
      <w:pPr>
        <w:pStyle w:val="Standard"/>
        <w:rPr>
          <w:rFonts w:ascii="Verdana" w:hAnsi="Verdana"/>
          <w:b/>
          <w:bCs/>
          <w:sz w:val="20"/>
          <w:szCs w:val="20"/>
        </w:rPr>
      </w:pPr>
      <w:r>
        <w:rPr>
          <w:rFonts w:ascii="Verdana" w:hAnsi="Verdana"/>
          <w:b/>
          <w:bCs/>
          <w:sz w:val="20"/>
          <w:szCs w:val="20"/>
        </w:rPr>
        <w:t>Élisabeth DELCAMP MINVIELLE</w:t>
      </w:r>
    </w:p>
    <w:p w:rsidR="0044137C" w:rsidRDefault="009F14EB">
      <w:pPr>
        <w:pStyle w:val="Standard"/>
        <w:rPr>
          <w:rFonts w:ascii="Verdana" w:hAnsi="Verdana"/>
          <w:b/>
          <w:bCs/>
          <w:sz w:val="20"/>
          <w:szCs w:val="20"/>
        </w:rPr>
      </w:pPr>
      <w:r>
        <w:rPr>
          <w:rFonts w:ascii="Verdana" w:hAnsi="Verdana"/>
          <w:b/>
          <w:bCs/>
          <w:sz w:val="20"/>
          <w:szCs w:val="20"/>
        </w:rPr>
        <w:t>Trésorière de l'association et en charge de la gestion du site.</w:t>
      </w:r>
    </w:p>
    <w:p w:rsidR="0044137C" w:rsidRDefault="0044137C">
      <w:pPr>
        <w:pStyle w:val="Standard"/>
        <w:rPr>
          <w:rFonts w:ascii="Verdana" w:hAnsi="Verdana"/>
          <w:sz w:val="20"/>
          <w:szCs w:val="20"/>
        </w:rPr>
      </w:pPr>
    </w:p>
    <w:p w:rsidR="0044137C" w:rsidRDefault="009F14EB">
      <w:pPr>
        <w:pStyle w:val="Standard"/>
        <w:rPr>
          <w:rFonts w:ascii="Arial" w:hAnsi="Arial"/>
          <w:sz w:val="20"/>
          <w:szCs w:val="20"/>
        </w:rPr>
      </w:pPr>
      <w:r>
        <w:rPr>
          <w:rFonts w:ascii="Arial" w:hAnsi="Arial"/>
          <w:sz w:val="20"/>
          <w:szCs w:val="20"/>
        </w:rPr>
        <w:t>Un parcours d'animatrice de centre de vacances porté par les valeurs et principes de l'</w:t>
      </w:r>
      <w:r>
        <w:rPr>
          <w:rFonts w:ascii="Arial" w:hAnsi="Arial"/>
          <w:sz w:val="20"/>
          <w:szCs w:val="20"/>
        </w:rPr>
        <w:t>éducation populaire, divers postes de surveillante (en externat et internat) et l'obtention d'un diplôme de psychologie clinique et pathologique, m'ont conduite</w:t>
      </w:r>
      <w:r>
        <w:rPr>
          <w:rFonts w:ascii="Arial" w:hAnsi="Arial"/>
          <w:sz w:val="20"/>
          <w:szCs w:val="20"/>
        </w:rPr>
        <w:t xml:space="preserve"> vers le concours de Conseiller p</w:t>
      </w:r>
      <w:r>
        <w:rPr>
          <w:rFonts w:ascii="Arial" w:hAnsi="Arial"/>
          <w:sz w:val="20"/>
          <w:szCs w:val="20"/>
        </w:rPr>
        <w:t>rincipal d'Éducation en 1988. Un</w:t>
      </w:r>
      <w:r>
        <w:rPr>
          <w:rFonts w:ascii="Arial" w:hAnsi="Arial"/>
          <w:sz w:val="20"/>
          <w:szCs w:val="20"/>
        </w:rPr>
        <w:t>e rencontre décisive dans ce choix, Nicole Charlemarty, CPE.</w:t>
      </w:r>
    </w:p>
    <w:p w:rsidR="0044137C" w:rsidRDefault="009F14EB">
      <w:pPr>
        <w:pStyle w:val="Standard"/>
        <w:rPr>
          <w:rFonts w:ascii="Arial" w:hAnsi="Arial"/>
          <w:sz w:val="20"/>
          <w:szCs w:val="20"/>
        </w:rPr>
      </w:pPr>
      <w:r>
        <w:rPr>
          <w:rFonts w:ascii="Arial" w:hAnsi="Arial"/>
          <w:sz w:val="20"/>
          <w:szCs w:val="20"/>
        </w:rPr>
        <w:t>D</w:t>
      </w:r>
      <w:r>
        <w:rPr>
          <w:rFonts w:ascii="Arial" w:hAnsi="Arial"/>
          <w:sz w:val="20"/>
          <w:szCs w:val="20"/>
        </w:rPr>
        <w:t xml:space="preserve">oyenne du bureau et bientôt retraitée ! </w:t>
      </w:r>
      <w:r>
        <w:rPr>
          <w:rFonts w:ascii="Arial" w:hAnsi="Arial"/>
          <w:sz w:val="20"/>
          <w:szCs w:val="20"/>
        </w:rPr>
        <w:t>31 ans de métier !</w:t>
      </w:r>
    </w:p>
    <w:p w:rsidR="0044137C" w:rsidRDefault="009F14EB">
      <w:pPr>
        <w:pStyle w:val="Standard"/>
        <w:ind w:left="2127"/>
        <w:rPr>
          <w:rFonts w:ascii="Arial" w:hAnsi="Arial"/>
          <w:sz w:val="20"/>
          <w:szCs w:val="20"/>
        </w:rPr>
      </w:pPr>
      <w:r>
        <w:rPr>
          <w:rFonts w:ascii="Arial" w:hAnsi="Arial"/>
          <w:sz w:val="20"/>
          <w:szCs w:val="20"/>
        </w:rPr>
        <w:t>17 années en établissement scolaire (1 an en lycée général et technologique, 9 ans en lycée professionnel, 5 ans en puis lycée génér</w:t>
      </w:r>
      <w:r>
        <w:rPr>
          <w:rFonts w:ascii="Arial" w:hAnsi="Arial"/>
          <w:sz w:val="20"/>
          <w:szCs w:val="20"/>
        </w:rPr>
        <w:t>al puis 2 ans en collège).</w:t>
      </w:r>
    </w:p>
    <w:p w:rsidR="0044137C" w:rsidRDefault="009F14EB" w:rsidP="009F14EB">
      <w:pPr>
        <w:pStyle w:val="Standard"/>
        <w:ind w:left="2127"/>
        <w:rPr>
          <w:rFonts w:ascii="Arial" w:hAnsi="Arial"/>
          <w:sz w:val="20"/>
          <w:szCs w:val="20"/>
        </w:rPr>
      </w:pPr>
      <w:r>
        <w:rPr>
          <w:rFonts w:ascii="Arial" w:hAnsi="Arial"/>
          <w:sz w:val="20"/>
          <w:szCs w:val="20"/>
        </w:rPr>
        <w:t>14 ans en IUFM puis ESPE d'Aquitaine (préparation au concours et formation des CPE mention encadrement éducatif) avec des responsabilités variables selon l'alternance des</w:t>
      </w:r>
      <w:r>
        <w:rPr>
          <w:rFonts w:ascii="Arial" w:hAnsi="Arial"/>
          <w:sz w:val="20"/>
          <w:szCs w:val="20"/>
        </w:rPr>
        <w:t xml:space="preserve"> réformes… </w:t>
      </w:r>
      <w:bookmarkStart w:id="0" w:name="_GoBack"/>
      <w:bookmarkEnd w:id="0"/>
      <w:r>
        <w:rPr>
          <w:rFonts w:ascii="Arial" w:hAnsi="Arial"/>
          <w:sz w:val="20"/>
          <w:szCs w:val="20"/>
        </w:rPr>
        <w:t>Depuis septembre 2017, j'ai du réorienter mon pa</w:t>
      </w:r>
      <w:r>
        <w:rPr>
          <w:rFonts w:ascii="Arial" w:hAnsi="Arial"/>
          <w:sz w:val="20"/>
          <w:szCs w:val="20"/>
        </w:rPr>
        <w:t>rcours professionnel, toujours à l'ESPE d'Aquitaine devenu INSPE</w:t>
      </w:r>
      <w:r>
        <w:rPr>
          <w:rFonts w:ascii="Arial" w:hAnsi="Arial"/>
          <w:sz w:val="20"/>
          <w:szCs w:val="20"/>
        </w:rPr>
        <w:t>, où je suis Chargée de Mission en Recherche de Partenariats Éducatifs.</w:t>
      </w:r>
    </w:p>
    <w:p w:rsidR="0044137C" w:rsidRDefault="009F14EB">
      <w:pPr>
        <w:pStyle w:val="Standard"/>
        <w:rPr>
          <w:rFonts w:ascii="Arial" w:hAnsi="Arial"/>
          <w:sz w:val="20"/>
          <w:szCs w:val="20"/>
        </w:rPr>
      </w:pPr>
      <w:r>
        <w:rPr>
          <w:rFonts w:ascii="Arial" w:hAnsi="Arial"/>
          <w:sz w:val="20"/>
          <w:szCs w:val="20"/>
        </w:rPr>
        <w:t>Comme les « ancien.nes » je connaissais bien la revue </w:t>
      </w:r>
      <w:r>
        <w:rPr>
          <w:rFonts w:ascii="Arial" w:hAnsi="Arial"/>
          <w:i/>
          <w:iCs/>
          <w:sz w:val="20"/>
          <w:szCs w:val="20"/>
        </w:rPr>
        <w:t xml:space="preserve">« Conseiller d'Éducation » </w:t>
      </w:r>
      <w:r>
        <w:rPr>
          <w:rFonts w:ascii="Arial" w:hAnsi="Arial"/>
          <w:sz w:val="20"/>
          <w:szCs w:val="20"/>
        </w:rPr>
        <w:t>! Mais c'est en endossant la responsabilité de form</w:t>
      </w:r>
      <w:r>
        <w:rPr>
          <w:rFonts w:ascii="Arial" w:hAnsi="Arial"/>
          <w:sz w:val="20"/>
          <w:szCs w:val="20"/>
        </w:rPr>
        <w:t>atrice à l'IUFM que je l'ai re-découverte et y ai porté une attention particulière. Nous faisions avec ma collègue CPE Fabienne Lamothe, régulièrement une place aux articles publiés par l'ANCpE en support de nos cours et des sujets d'entraînement aux épreu</w:t>
      </w:r>
      <w:r>
        <w:rPr>
          <w:rFonts w:ascii="Arial" w:hAnsi="Arial"/>
          <w:sz w:val="20"/>
          <w:szCs w:val="20"/>
        </w:rPr>
        <w:t>ves professionnelles du concours.</w:t>
      </w:r>
    </w:p>
    <w:p w:rsidR="0044137C" w:rsidRDefault="009F14EB">
      <w:pPr>
        <w:pStyle w:val="Standard"/>
        <w:rPr>
          <w:rFonts w:ascii="Arial" w:hAnsi="Arial"/>
          <w:sz w:val="20"/>
          <w:szCs w:val="20"/>
        </w:rPr>
      </w:pPr>
      <w:r>
        <w:rPr>
          <w:rFonts w:ascii="Arial" w:hAnsi="Arial"/>
          <w:sz w:val="20"/>
          <w:szCs w:val="20"/>
        </w:rPr>
        <w:t>Prochainement retraitée j'entends, au moins pendant quelques années en espérant la relève d'une « jeune garde », participer au maintien de la seule association professionnelle par égard à ses fondateurs qui ont su faire e</w:t>
      </w:r>
      <w:r>
        <w:rPr>
          <w:rFonts w:ascii="Arial" w:hAnsi="Arial"/>
          <w:sz w:val="20"/>
          <w:szCs w:val="20"/>
        </w:rPr>
        <w:t>ntendre et valoir la nécessaire évolution de leur métier de surveillant général vers une éducation émancipatrice. Nous avons toujours et plus que jamais pour devoir de porter haut et fort les valeurs de « l'éducation pour toutes et tous » auprès, avec et p</w:t>
      </w:r>
      <w:r>
        <w:rPr>
          <w:rFonts w:ascii="Arial" w:hAnsi="Arial"/>
          <w:sz w:val="20"/>
          <w:szCs w:val="20"/>
        </w:rPr>
        <w:t>our les jeunes qui nous sont confiés.</w:t>
      </w:r>
    </w:p>
    <w:p w:rsidR="0044137C" w:rsidRDefault="009F14EB">
      <w:pPr>
        <w:pStyle w:val="Standard"/>
        <w:rPr>
          <w:rFonts w:ascii="Arial" w:hAnsi="Arial"/>
          <w:sz w:val="20"/>
          <w:szCs w:val="20"/>
        </w:rPr>
      </w:pPr>
      <w:r>
        <w:rPr>
          <w:rFonts w:ascii="Arial" w:hAnsi="Arial"/>
          <w:sz w:val="20"/>
          <w:szCs w:val="20"/>
        </w:rPr>
        <w:t xml:space="preserve"> </w:t>
      </w:r>
    </w:p>
    <w:sectPr w:rsidR="004413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F14EB">
      <w:r>
        <w:separator/>
      </w:r>
    </w:p>
  </w:endnote>
  <w:endnote w:type="continuationSeparator" w:id="0">
    <w:p w:rsidR="00000000" w:rsidRDefault="009F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F14EB">
      <w:r>
        <w:rPr>
          <w:color w:val="000000"/>
        </w:rPr>
        <w:separator/>
      </w:r>
    </w:p>
  </w:footnote>
  <w:footnote w:type="continuationSeparator" w:id="0">
    <w:p w:rsidR="00000000" w:rsidRDefault="009F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4137C"/>
    <w:rsid w:val="0044137C"/>
    <w:rsid w:val="009F14EB"/>
    <w:rsid w:val="00FD6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31E51-7CD2-4020-BEA7-544DCFA9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Delcamp</dc:creator>
  <cp:lastModifiedBy>ANCPE</cp:lastModifiedBy>
  <cp:revision>2</cp:revision>
  <cp:lastPrinted>2019-05-28T14:09:00Z</cp:lastPrinted>
  <dcterms:created xsi:type="dcterms:W3CDTF">2019-10-17T11:38:00Z</dcterms:created>
  <dcterms:modified xsi:type="dcterms:W3CDTF">2019-10-17T11:38:00Z</dcterms:modified>
</cp:coreProperties>
</file>