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1F" w:rsidRDefault="001A78E4">
      <w:pPr>
        <w:pStyle w:val="Standard"/>
        <w:rPr>
          <w:rFonts w:ascii="Arial" w:hAnsi="Arial"/>
          <w:b/>
          <w:bCs/>
          <w:color w:val="990000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color w:val="990000"/>
          <w:sz w:val="24"/>
          <w:szCs w:val="24"/>
        </w:rPr>
        <w:t>Rêve d’une femme</w:t>
      </w:r>
    </w:p>
    <w:p w:rsidR="00A06A1F" w:rsidRDefault="001A78E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Aujourd’hui,  journée internationale des droits des femmes j’ai fait un rêve, celui de ne plus être référente égalité filles/garçons mais référente égalité.</w:t>
      </w:r>
    </w:p>
    <w:p w:rsidR="00A06A1F" w:rsidRDefault="001A78E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effet </w:t>
      </w:r>
      <w:r>
        <w:rPr>
          <w:rFonts w:ascii="Arial" w:hAnsi="Arial"/>
          <w:sz w:val="24"/>
          <w:szCs w:val="24"/>
        </w:rPr>
        <w:t xml:space="preserve">il est difficile d’entendre ces jeunes hommes qui comprennent qu’il y a encore des inégalités de traitement dans notre pays mais qui ne comprennent pas pourquoi certaines féministes « écrasent l’image de l’homme pour que la femme existe ». Il y a même une </w:t>
      </w:r>
      <w:r>
        <w:rPr>
          <w:rFonts w:ascii="Arial" w:hAnsi="Arial"/>
          <w:sz w:val="24"/>
          <w:szCs w:val="24"/>
        </w:rPr>
        <w:t>étude qui montre qu’une des raisons de l’augmentation des difficultés pour les couples à avoir un enfant est liée à l’émasculation psychique de l’homme.</w:t>
      </w:r>
    </w:p>
    <w:p w:rsidR="00A06A1F" w:rsidRDefault="001A78E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Certains jeunes de m’avouer que dès qu’ils voient qu’une action est organisée par le ou la référent.e. </w:t>
      </w:r>
      <w:r>
        <w:rPr>
          <w:rFonts w:ascii="Arial" w:hAnsi="Arial"/>
          <w:sz w:val="24"/>
          <w:szCs w:val="24"/>
        </w:rPr>
        <w:t>égalité filles/garçons ils ne viennent pas</w:t>
      </w:r>
      <w:r>
        <w:rPr>
          <w:rFonts w:ascii="Arial" w:hAnsi="Arial"/>
          <w:i/>
          <w:iCs/>
          <w:sz w:val="24"/>
          <w:szCs w:val="24"/>
        </w:rPr>
        <w:t xml:space="preserve"> «rien qu’au nom on sait que les mecs vont s’en prendre plein la tête»</w:t>
      </w:r>
      <w:r>
        <w:rPr>
          <w:rFonts w:ascii="Arial" w:hAnsi="Arial"/>
          <w:sz w:val="24"/>
          <w:szCs w:val="24"/>
        </w:rPr>
        <w:t xml:space="preserve"> et de continuer en précisant qu’eux sont différents. </w:t>
      </w:r>
      <w:r>
        <w:rPr>
          <w:rFonts w:ascii="Arial" w:hAnsi="Arial"/>
          <w:i/>
          <w:iCs/>
          <w:sz w:val="24"/>
          <w:szCs w:val="24"/>
        </w:rPr>
        <w:t>«Oui il y a des hommes comme ça mais on ne cautionne pas et on n’accepte pas. Nous ne somm</w:t>
      </w:r>
      <w:r>
        <w:rPr>
          <w:rFonts w:ascii="Arial" w:hAnsi="Arial"/>
          <w:i/>
          <w:iCs/>
          <w:sz w:val="24"/>
          <w:szCs w:val="24"/>
        </w:rPr>
        <w:t>es pas tous pareils.»</w:t>
      </w:r>
    </w:p>
    <w:p w:rsidR="00A06A1F" w:rsidRDefault="001A78E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Oui il reste des batailles à mener mais pacifistes, dans le dialogue sans dommages collatéraux. Si nous gagnons  au prix d’une guerre ouverte avec l’homme il y aura toujours des conflits. Si nous ne mettons que les femmes en avant ce </w:t>
      </w:r>
      <w:r>
        <w:rPr>
          <w:rFonts w:ascii="Arial" w:hAnsi="Arial"/>
          <w:sz w:val="24"/>
          <w:szCs w:val="24"/>
        </w:rPr>
        <w:t>sont nos jeunes hommes qui n’arriveront plus à s’épanouir. Les études le montrent si on dit trop à quelqu’un qu’il est nul, ou qu’il n’a aucune chance, même très brillant au départ ses résultats  dégringolent  et il n’arrive à rien.  Souhaitons-nous vraime</w:t>
      </w:r>
      <w:r>
        <w:rPr>
          <w:rFonts w:ascii="Arial" w:hAnsi="Arial"/>
          <w:sz w:val="24"/>
          <w:szCs w:val="24"/>
        </w:rPr>
        <w:t>nt cela ?</w:t>
      </w:r>
    </w:p>
    <w:p w:rsidR="00A06A1F" w:rsidRDefault="001A78E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Et puis nous mesdames nous sommes nombreuses pour tirer la sonnette d’alarme et nous faire entendre, et nous voyons combien c’est dur. Qu’en est-il du combat des  personnes handicapées, des LGBTQI+, également victimes de discrimination mais sans </w:t>
      </w:r>
      <w:r>
        <w:rPr>
          <w:rFonts w:ascii="Arial" w:hAnsi="Arial"/>
          <w:sz w:val="24"/>
          <w:szCs w:val="24"/>
        </w:rPr>
        <w:t>journée dédiée. C’est encore plus compliqué pour eux d’obtenir gain de cause. Malheureusement il y a encore la discrimination raciale moins bruyante plus sourde mais bien là.</w:t>
      </w:r>
    </w:p>
    <w:p w:rsidR="00A06A1F" w:rsidRDefault="001A78E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Alors oui je rêve d’être référente égalité pour toutes ces causes, et surtout pou</w:t>
      </w:r>
      <w:r>
        <w:rPr>
          <w:rFonts w:ascii="Arial" w:hAnsi="Arial"/>
          <w:sz w:val="24"/>
          <w:szCs w:val="24"/>
        </w:rPr>
        <w:t>r tous. Que la journée de la femme soit le symbole de la journée de toutes les discriminations pour un monde réellement égalitaire.</w:t>
      </w:r>
    </w:p>
    <w:p w:rsidR="00A06A1F" w:rsidRDefault="001A78E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Bonne journée des femmes, rêvez et surtout rêvez grand c’est le début du changement. Rosa Park a rêvé de l’égalité avec les </w:t>
      </w:r>
      <w:r>
        <w:rPr>
          <w:rFonts w:ascii="Arial" w:hAnsi="Arial"/>
          <w:sz w:val="24"/>
          <w:szCs w:val="24"/>
        </w:rPr>
        <w:t>blancs, elle a été le maillon déclencheur de la lutte de Martin Luther King. La suite tout le monde la connaît.</w:t>
      </w:r>
    </w:p>
    <w:p w:rsidR="00A06A1F" w:rsidRDefault="001A78E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Natacha Treillard-Gilardeau</w:t>
      </w:r>
    </w:p>
    <w:p w:rsidR="00A06A1F" w:rsidRDefault="001A78E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Infirmière de l’Éducation Nationale</w:t>
      </w:r>
    </w:p>
    <w:p w:rsidR="00A06A1F" w:rsidRDefault="001A78E4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i/>
          <w:color w:val="8B008B"/>
          <w:sz w:val="24"/>
          <w:szCs w:val="24"/>
        </w:rPr>
        <w:t>Référente égalité</w:t>
      </w:r>
    </w:p>
    <w:p w:rsidR="00A06A1F" w:rsidRDefault="001A78E4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CC3300"/>
          <w:sz w:val="24"/>
          <w:szCs w:val="24"/>
        </w:rPr>
        <w:t>Lycée professionnel de l'Atlantique Royan</w:t>
      </w:r>
    </w:p>
    <w:sectPr w:rsidR="00A06A1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78E4">
      <w:r>
        <w:separator/>
      </w:r>
    </w:p>
  </w:endnote>
  <w:endnote w:type="continuationSeparator" w:id="0">
    <w:p w:rsidR="00000000" w:rsidRDefault="001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78E4">
      <w:r>
        <w:rPr>
          <w:color w:val="000000"/>
        </w:rPr>
        <w:separator/>
      </w:r>
    </w:p>
  </w:footnote>
  <w:footnote w:type="continuationSeparator" w:id="0">
    <w:p w:rsidR="00000000" w:rsidRDefault="001A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6A1F"/>
    <w:rsid w:val="001A78E4"/>
    <w:rsid w:val="00A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96473-A186-497F-8649-9DB2CF9A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2088</Characters>
  <Application>Microsoft Office Word</Application>
  <DocSecurity>4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</dc:creator>
  <cp:lastModifiedBy>ANCPE</cp:lastModifiedBy>
  <cp:revision>2</cp:revision>
  <dcterms:created xsi:type="dcterms:W3CDTF">2021-03-12T15:05:00Z</dcterms:created>
  <dcterms:modified xsi:type="dcterms:W3CDTF">2021-03-12T15:05:00Z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