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232" w:left="0" w:firstLine="0"/>
        <w:jc w:val="left"/>
        <w:rPr>
          <w:rFonts w:ascii="Calibri" w:hAnsi="Calibri" w:cs="Calibri" w:eastAsia="Calibri"/>
          <w:color w:val="000000"/>
          <w:spacing w:val="0"/>
          <w:position w:val="0"/>
          <w:sz w:val="24"/>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232" w:left="0" w:firstLine="0"/>
        <w:jc w:val="both"/>
        <w:rPr>
          <w:rFonts w:ascii="Calibri" w:hAnsi="Calibri" w:cs="Calibri" w:eastAsia="Calibri"/>
          <w:color w:val="000000"/>
          <w:spacing w:val="0"/>
          <w:position w:val="0"/>
          <w:sz w:val="24"/>
          <w:shd w:fill="auto" w:val="clear"/>
        </w:rPr>
      </w:pPr>
    </w:p>
    <w:p>
      <w:pPr>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0" w:firstLine="0"/>
        <w:jc w:val="both"/>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La gazette de l’égalité des filles et des garçons </w:t>
      </w:r>
      <w:hyperlink xmlns:r="http://schemas.openxmlformats.org/officeDocument/2006/relationships" r:id="docRId0">
        <w:r>
          <w:rPr>
            <w:rFonts w:ascii="Arial" w:hAnsi="Arial" w:cs="Arial" w:eastAsia="Arial"/>
            <w:b/>
            <w:color w:val="000000"/>
            <w:spacing w:val="0"/>
            <w:position w:val="0"/>
            <w:sz w:val="28"/>
            <w:u w:val="single"/>
            <w:shd w:fill="auto" w:val="clear"/>
          </w:rPr>
          <w:t xml:space="preserve">Les Elles d</w:t>
        </w:r>
        <w:r>
          <w:rPr>
            <w:rFonts w:ascii="Arial" w:hAnsi="Arial" w:cs="Arial" w:eastAsia="Arial"/>
            <w:b/>
            <w:color w:val="000000"/>
            <w:spacing w:val="0"/>
            <w:position w:val="0"/>
            <w:sz w:val="28"/>
            <w:u w:val="single"/>
            <w:shd w:fill="auto" w:val="clear"/>
          </w:rPr>
          <w:t xml:space="preserve"> HYPERLINK "https://0330028b.esidoc.fr/site/les-elles-d-eiffel-numero-4-decembre-2021"</w:t>
        </w:r>
        <w:r>
          <w:rPr>
            <w:rFonts w:ascii="Arial" w:hAnsi="Arial" w:cs="Arial" w:eastAsia="Arial"/>
            <w:b/>
            <w:color w:val="000000"/>
            <w:spacing w:val="0"/>
            <w:position w:val="0"/>
            <w:sz w:val="28"/>
            <w:u w:val="single"/>
            <w:shd w:fill="auto" w:val="clear"/>
          </w:rPr>
          <w:t xml:space="preserve">’</w:t>
        </w:r>
        <w:r>
          <w:rPr>
            <w:rFonts w:ascii="Arial" w:hAnsi="Arial" w:cs="Arial" w:eastAsia="Arial"/>
            <w:b/>
            <w:color w:val="000000"/>
            <w:spacing w:val="0"/>
            <w:position w:val="0"/>
            <w:sz w:val="28"/>
            <w:u w:val="single"/>
            <w:shd w:fill="auto" w:val="clear"/>
          </w:rPr>
          <w:t xml:space="preserve"> HYPERLINK "https://0330028b.esidoc.fr/site/les-elles-d-eiffel-numero-4-decembre-2021"</w:t>
        </w:r>
        <w:r>
          <w:rPr>
            <w:rFonts w:ascii="Arial" w:hAnsi="Arial" w:cs="Arial" w:eastAsia="Arial"/>
            <w:b/>
            <w:color w:val="000000"/>
            <w:spacing w:val="0"/>
            <w:position w:val="0"/>
            <w:sz w:val="28"/>
            <w:u w:val="single"/>
            <w:shd w:fill="auto" w:val="clear"/>
          </w:rPr>
          <w:t xml:space="preserve">Eiffel</w:t>
        </w:r>
      </w:hyperlink>
      <w:r>
        <w:rPr>
          <w:rFonts w:ascii="Arial" w:hAnsi="Arial" w:cs="Arial" w:eastAsia="Arial"/>
          <w:b/>
          <w:color w:val="000000"/>
          <w:spacing w:val="0"/>
          <w:position w:val="0"/>
          <w:sz w:val="28"/>
          <w:u w:val="single"/>
          <w:shd w:fill="auto" w:val="clear"/>
        </w:rPr>
        <w:t xml:space="preserve"> du Lycée Gustave Eiffel de Bordeaux.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232" w:left="0" w:firstLine="0"/>
        <w:jc w:val="both"/>
        <w:rPr>
          <w:rFonts w:ascii="Arial" w:hAnsi="Arial" w:cs="Arial" w:eastAsia="Arial"/>
          <w:color w:val="000000"/>
          <w:spacing w:val="0"/>
          <w:position w:val="0"/>
          <w:sz w:val="22"/>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232"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La gazette numérique </w:t>
      </w:r>
      <w:hyperlink xmlns:r="http://schemas.openxmlformats.org/officeDocument/2006/relationships" r:id="docRId1">
        <w:r>
          <w:rPr>
            <w:rFonts w:ascii="Arial" w:hAnsi="Arial" w:cs="Arial" w:eastAsia="Arial"/>
            <w:color w:val="000000"/>
            <w:spacing w:val="0"/>
            <w:position w:val="0"/>
            <w:sz w:val="22"/>
            <w:u w:val="single"/>
            <w:shd w:fill="auto" w:val="clear"/>
          </w:rPr>
          <w:t xml:space="preserve">Les Elles d</w:t>
        </w:r>
        <w:r>
          <w:rPr>
            <w:rFonts w:ascii="Arial" w:hAnsi="Arial" w:cs="Arial" w:eastAsia="Arial"/>
            <w:color w:val="000000"/>
            <w:spacing w:val="0"/>
            <w:position w:val="0"/>
            <w:sz w:val="22"/>
            <w:u w:val="single"/>
            <w:shd w:fill="auto" w:val="clear"/>
          </w:rPr>
          <w:t xml:space="preserve"> HYPERLINK "https://0330028b.esidoc.fr/site/les-elles-d-eiffel-numero-4-decembre-2021"</w:t>
        </w:r>
        <w:r>
          <w:rPr>
            <w:rFonts w:ascii="Arial" w:hAnsi="Arial" w:cs="Arial" w:eastAsia="Arial"/>
            <w:color w:val="000000"/>
            <w:spacing w:val="0"/>
            <w:position w:val="0"/>
            <w:sz w:val="22"/>
            <w:u w:val="single"/>
            <w:shd w:fill="auto" w:val="clear"/>
          </w:rPr>
          <w:t xml:space="preserve">’</w:t>
        </w:r>
        <w:r>
          <w:rPr>
            <w:rFonts w:ascii="Arial" w:hAnsi="Arial" w:cs="Arial" w:eastAsia="Arial"/>
            <w:color w:val="000000"/>
            <w:spacing w:val="0"/>
            <w:position w:val="0"/>
            <w:sz w:val="22"/>
            <w:u w:val="single"/>
            <w:shd w:fill="auto" w:val="clear"/>
          </w:rPr>
          <w:t xml:space="preserve"> HYPERLINK "https://0330028b.esidoc.fr/site/les-elles-d-eiffel-numero-4-decembre-2021"</w:t>
        </w:r>
        <w:r>
          <w:rPr>
            <w:rFonts w:ascii="Arial" w:hAnsi="Arial" w:cs="Arial" w:eastAsia="Arial"/>
            <w:color w:val="000000"/>
            <w:spacing w:val="0"/>
            <w:position w:val="0"/>
            <w:sz w:val="22"/>
            <w:u w:val="single"/>
            <w:shd w:fill="auto" w:val="clear"/>
          </w:rPr>
          <w:t xml:space="preserve">Eiffel</w:t>
        </w:r>
      </w:hyperlink>
      <w:r>
        <w:rPr>
          <w:rFonts w:ascii="Arial" w:hAnsi="Arial" w:cs="Arial" w:eastAsia="Arial"/>
          <w:color w:val="000000"/>
          <w:spacing w:val="0"/>
          <w:position w:val="0"/>
          <w:sz w:val="22"/>
          <w:u w:val="single"/>
          <w:shd w:fill="auto" w:val="clear"/>
        </w:rPr>
        <w:t xml:space="preserve"> </w:t>
      </w:r>
      <w:r>
        <w:rPr>
          <w:rFonts w:ascii="Arial" w:hAnsi="Arial" w:cs="Arial" w:eastAsia="Arial"/>
          <w:color w:val="000000"/>
          <w:spacing w:val="0"/>
          <w:position w:val="0"/>
          <w:sz w:val="22"/>
          <w:shd w:fill="auto" w:val="clear"/>
        </w:rPr>
        <w:t xml:space="preserve">est née en 2020-2021 du constat suivant : le lycée Gustave Eiffel porte encore fortement l’empreinte de sa longue tradition d’ancien « Lycée Technique de Garçons de la Marne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232" w:left="0" w:firstLine="0"/>
        <w:jc w:val="both"/>
        <w:rPr>
          <w:rFonts w:ascii="Arial" w:hAnsi="Arial" w:cs="Arial" w:eastAsia="Arial"/>
          <w:color w:val="000000"/>
          <w:spacing w:val="0"/>
          <w:position w:val="0"/>
          <w:sz w:val="22"/>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232"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Le second constat, c’est celui d’un positionnement contrasté : élèves comme collègues se révèlent parfois peu initiés aux concepts qui permettent de déconstruire les stéréotypes de genre, et les comportements sexistes, homophobes et transphobes, alors que d’autres, au contraire, sont très engagés sur ces problématiques.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0" w:line="240"/>
        <w:ind w:right="232" w:left="0" w:firstLine="0"/>
        <w:jc w:val="both"/>
        <w:rPr>
          <w:rFonts w:ascii="Arial" w:hAnsi="Arial" w:cs="Arial" w:eastAsia="Arial"/>
          <w:color w:val="000000"/>
          <w:spacing w:val="0"/>
          <w:position w:val="0"/>
          <w:sz w:val="22"/>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Ce projet de gazette de l’égalité filles garçons </w:t>
      </w:r>
      <w:r>
        <w:rPr>
          <w:rFonts w:ascii="Arial" w:hAnsi="Arial" w:cs="Arial" w:eastAsia="Arial"/>
          <w:i/>
          <w:color w:val="000000"/>
          <w:spacing w:val="0"/>
          <w:position w:val="0"/>
          <w:sz w:val="22"/>
          <w:shd w:fill="auto" w:val="clear"/>
        </w:rPr>
        <w:t xml:space="preserve">Les Elles d’Eiffel </w:t>
      </w:r>
      <w:r>
        <w:rPr>
          <w:rFonts w:ascii="Arial" w:hAnsi="Arial" w:cs="Arial" w:eastAsia="Arial"/>
          <w:color w:val="000000"/>
          <w:spacing w:val="0"/>
          <w:position w:val="0"/>
          <w:sz w:val="22"/>
          <w:shd w:fill="auto" w:val="clear"/>
        </w:rPr>
        <w:t xml:space="preserve"> fédère donc autour d’Emmanuelle Frayssac, professeure de philosophie et Référente égalité filles-garçons et de Céline Saubaigné professeure documentaliste et Référente communication  une équipe de professeur.e.s et d’élèves qui réfléchissent ensemble aux moyens de sensibiliser tous les élèves et les adultes de la communauté éducative aux problématiques de l’égalité filles-garçons</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dans le but d’</w:t>
      </w:r>
      <w:r>
        <w:rPr>
          <w:rFonts w:ascii="Arial" w:hAnsi="Arial" w:cs="Arial" w:eastAsia="Arial"/>
          <w:color w:val="000000"/>
          <w:spacing w:val="0"/>
          <w:position w:val="0"/>
          <w:sz w:val="22"/>
          <w:shd w:fill="auto" w:val="clear"/>
        </w:rPr>
        <w:t xml:space="preserve">œ</w:t>
      </w:r>
      <w:r>
        <w:rPr>
          <w:rFonts w:ascii="Arial" w:hAnsi="Arial" w:cs="Arial" w:eastAsia="Arial"/>
          <w:color w:val="000000"/>
          <w:spacing w:val="0"/>
          <w:position w:val="0"/>
          <w:sz w:val="22"/>
          <w:shd w:fill="auto" w:val="clear"/>
        </w:rPr>
        <w:t xml:space="preserve">uvrer </w:t>
      </w:r>
      <w:r>
        <w:rPr>
          <w:rFonts w:ascii="Arial" w:hAnsi="Arial" w:cs="Arial" w:eastAsia="Arial"/>
          <w:color w:val="000000"/>
          <w:spacing w:val="0"/>
          <w:position w:val="0"/>
          <w:sz w:val="22"/>
          <w:shd w:fill="auto" w:val="clear"/>
        </w:rPr>
        <w:t xml:space="preserve">à une plus grande culture de l’égalité au quotidien.</w:t>
      </w:r>
      <w:r>
        <w:rPr>
          <w:rFonts w:ascii="Arial" w:hAnsi="Arial" w:cs="Arial" w:eastAsia="Arial"/>
          <w:b/>
          <w:color w:val="000000"/>
          <w:spacing w:val="0"/>
          <w:position w:val="0"/>
          <w:sz w:val="22"/>
          <w:shd w:fill="auto" w:val="clear"/>
        </w:rPr>
        <w:t xml:space="preserve">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Les thèmes de chaque gazette sont joyeusement proposés lors des rencontres de travail puis méthodiquement élaborés sur une plateforme de conception graphique en ligne collaborative (CANVA). La gazette est publiée en ligne à un rythme mensuel sur pronote et sur </w:t>
      </w:r>
      <w:hyperlink xmlns:r="http://schemas.openxmlformats.org/officeDocument/2006/relationships" r:id="docRId2">
        <w:r>
          <w:rPr>
            <w:rFonts w:ascii="Arial" w:hAnsi="Arial" w:cs="Arial" w:eastAsia="Arial"/>
            <w:b/>
            <w:color w:val="000000"/>
            <w:spacing w:val="0"/>
            <w:position w:val="0"/>
            <w:sz w:val="22"/>
            <w:u w:val="single"/>
            <w:shd w:fill="auto" w:val="clear"/>
          </w:rPr>
          <w:t xml:space="preserve">E-SIDOC</w:t>
        </w:r>
      </w:hyperlink>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60" w:after="200" w:line="276"/>
        <w:ind w:right="232"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Par des textes courts assortis de visuels, notre gazette a pour vocation d’interpeler les élèves sur les questions qui se posent à eux, à leur niveau : précarité menstruelle, coûts des soins liés à la contraception, violences sexistes et sexuelles, les stéréotypes de genres dans l’art, la place des femmes dans la science, la répartition de la parole entre les filles et les garçons en classe, l’écoféminisme etc…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60" w:after="200" w:line="276"/>
        <w:ind w:right="232"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Nous les invitons au débat, en privilégiant les positions plurielles, tout en indiquant les définitions précises des concepts clés qui permettent de se positionner finement sur les problématiques abordées.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60" w:after="200" w:line="276"/>
        <w:ind w:right="232"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Nous mettons tout particulièrement en avant le travail des élèves réalisés de leur propre initiative ou en classe, sous l’impulsion de leurs professeur.e.s dans le cadre de leurs progressions pédagogiques.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Présentation écrite par Emmanuelle Frayssac</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Contact : </w:t>
      </w:r>
      <w:r>
        <w:rPr>
          <w:rFonts w:ascii="Arial" w:hAnsi="Arial" w:cs="Arial" w:eastAsia="Arial"/>
          <w:color w:val="000000"/>
          <w:spacing w:val="0"/>
          <w:position w:val="0"/>
          <w:sz w:val="22"/>
          <w:shd w:fill="auto" w:val="clear"/>
        </w:rPr>
        <w:t xml:space="preserve">Emmanuelle.Frayssac@ac-bordeaux.fr</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0" w:firstLine="0"/>
        <w:jc w:val="both"/>
        <w:rPr>
          <w:rFonts w:ascii="Calibri" w:hAnsi="Calibri" w:cs="Calibri" w:eastAsia="Calibri"/>
          <w:color w:val="000000"/>
          <w:spacing w:val="0"/>
          <w:position w:val="0"/>
          <w:sz w:val="24"/>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0" w:firstLine="0"/>
        <w:jc w:val="both"/>
        <w:rPr>
          <w:rFonts w:ascii="Calibri" w:hAnsi="Calibri" w:cs="Calibri" w:eastAsia="Calibri"/>
          <w:color w:val="000000"/>
          <w:spacing w:val="0"/>
          <w:position w:val="0"/>
          <w:sz w:val="24"/>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283" w:firstLine="0"/>
        <w:jc w:val="both"/>
        <w:rPr>
          <w:rFonts w:ascii="Calibri" w:hAnsi="Calibri" w:cs="Calibri" w:eastAsia="Calibri"/>
          <w:color w:val="000000"/>
          <w:spacing w:val="0"/>
          <w:position w:val="0"/>
          <w:sz w:val="24"/>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283"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0" w:firstLine="0"/>
        <w:jc w:val="both"/>
        <w:rPr>
          <w:rFonts w:ascii="Calibri" w:hAnsi="Calibri" w:cs="Calibri" w:eastAsia="Calibri"/>
          <w:color w:val="000000"/>
          <w:spacing w:val="0"/>
          <w:position w:val="0"/>
          <w:sz w:val="24"/>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0" w:firstLine="0"/>
        <w:jc w:val="left"/>
        <w:rPr>
          <w:rFonts w:ascii="Calibri" w:hAnsi="Calibri" w:cs="Calibri" w:eastAsia="Calibri"/>
          <w:b/>
          <w:color w:val="F43A08"/>
          <w:spacing w:val="0"/>
          <w:position w:val="0"/>
          <w:sz w:val="24"/>
          <w:u w:val="single"/>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1440" w:hanging="360"/>
        <w:jc w:val="left"/>
        <w:rPr>
          <w:rFonts w:ascii="Calibri" w:hAnsi="Calibri" w:cs="Calibri" w:eastAsia="Calibri"/>
          <w:b/>
          <w:color w:val="F43A08"/>
          <w:spacing w:val="0"/>
          <w:position w:val="0"/>
          <w:sz w:val="24"/>
          <w:u w:val="single"/>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1440" w:hanging="360"/>
        <w:jc w:val="left"/>
        <w:rPr>
          <w:rFonts w:ascii="Calibri" w:hAnsi="Calibri" w:cs="Calibri" w:eastAsia="Calibri"/>
          <w:b/>
          <w:color w:val="F43A08"/>
          <w:spacing w:val="0"/>
          <w:position w:val="0"/>
          <w:sz w:val="24"/>
          <w:shd w:fill="auto" w:val="clear"/>
        </w:rPr>
      </w:pPr>
    </w:p>
    <w:p>
      <w:p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0" w:after="200" w:line="276"/>
        <w:ind w:right="232" w:left="283" w:firstLine="0"/>
        <w:jc w:val="both"/>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0330028b.esidoc.fr/site/les-elles-d-eiffel-numero-4-decembre-2021" Id="docRId1" Type="http://schemas.openxmlformats.org/officeDocument/2006/relationships/hyperlink" /><Relationship Target="numbering.xml" Id="docRId3" Type="http://schemas.openxmlformats.org/officeDocument/2006/relationships/numbering" /><Relationship TargetMode="External" Target="https://0330028b.esidoc.fr/site/les-elles-d-eiffel-numero-4-decembre-2021" Id="docRId0" Type="http://schemas.openxmlformats.org/officeDocument/2006/relationships/hyperlink" /><Relationship TargetMode="External" Target="https://0330028b.esidoc.fr/site/projet-egalite-filles-garcons-2021-2022" Id="docRId2" Type="http://schemas.openxmlformats.org/officeDocument/2006/relationships/hyperlink" /><Relationship Target="styles.xml" Id="docRId4" Type="http://schemas.openxmlformats.org/officeDocument/2006/relationships/styles" /></Relationships>
</file>